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7C4E8522" w14:textId="52AE2208" w:rsidR="00A97BF1" w:rsidRPr="007A2CB7" w:rsidRDefault="00A97BF1" w:rsidP="00A97BF1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635325">
        <w:rPr>
          <w:b/>
          <w:sz w:val="24"/>
        </w:rPr>
        <w:t>4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6B566116" w14:textId="47EEC1A3" w:rsidR="00A97BF1" w:rsidRPr="008F4B89" w:rsidRDefault="00A97BF1" w:rsidP="00A97BF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CE561C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</w:t>
      </w:r>
      <w:proofErr w:type="spellStart"/>
      <w:r w:rsidR="00CE561C" w:rsidRPr="00CE561C">
        <w:rPr>
          <w:rFonts w:cs="Arial"/>
          <w:b/>
          <w:sz w:val="32"/>
          <w:szCs w:val="32"/>
        </w:rPr>
        <w:t>Cytocentrifuga</w:t>
      </w:r>
      <w:proofErr w:type="spellEnd"/>
      <w:r w:rsidRPr="003D3501">
        <w:rPr>
          <w:rFonts w:cs="Arial"/>
          <w:b/>
          <w:sz w:val="32"/>
          <w:szCs w:val="32"/>
        </w:rPr>
        <w:t xml:space="preserve">      </w:t>
      </w:r>
    </w:p>
    <w:p w14:paraId="6BD76D05" w14:textId="5F488340" w:rsidR="00A97BF1" w:rsidRPr="003D3501" w:rsidRDefault="00A97BF1" w:rsidP="00A97BF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635325">
        <w:rPr>
          <w:rFonts w:cs="Arial"/>
          <w:sz w:val="32"/>
          <w:szCs w:val="32"/>
        </w:rPr>
        <w:t>4</w:t>
      </w:r>
    </w:p>
    <w:p w14:paraId="427E458A" w14:textId="77777777" w:rsidR="00A97BF1" w:rsidRPr="003D3501" w:rsidRDefault="00A97BF1" w:rsidP="00A97BF1">
      <w:pPr>
        <w:jc w:val="both"/>
        <w:rPr>
          <w:rFonts w:cs="Arial"/>
          <w:b/>
          <w:bCs/>
        </w:rPr>
      </w:pPr>
    </w:p>
    <w:p w14:paraId="013E8831" w14:textId="77777777" w:rsidR="00A97BF1" w:rsidRPr="007A2CB7" w:rsidRDefault="00A97BF1" w:rsidP="00A97BF1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56FB7719" w14:textId="77777777" w:rsidR="00A97BF1" w:rsidRDefault="00A97BF1" w:rsidP="00A97BF1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0814D5E0" w14:textId="77777777" w:rsidR="00A97BF1" w:rsidRDefault="00A97BF1" w:rsidP="00A97BF1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3D61BE" w:rsidRPr="005E25BE" w14:paraId="0B0689B1" w14:textId="6205BCD2" w:rsidTr="003D61BE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3D61BE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3D61BE">
        <w:tc>
          <w:tcPr>
            <w:tcW w:w="2482" w:type="pct"/>
            <w:shd w:val="clear" w:color="auto" w:fill="auto"/>
          </w:tcPr>
          <w:p w14:paraId="4EA27B44" w14:textId="402289F0" w:rsidR="003D61BE" w:rsidRPr="00051DB4" w:rsidRDefault="00572AC6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1 ks stolní (</w:t>
            </w:r>
            <w:proofErr w:type="spellStart"/>
            <w:r>
              <w:rPr>
                <w:bCs/>
              </w:rPr>
              <w:t>cyto</w:t>
            </w:r>
            <w:proofErr w:type="spellEnd"/>
            <w:r>
              <w:rPr>
                <w:bCs/>
              </w:rPr>
              <w:t>)centrifugy nechlazené pro zpracování tekutých vzorků</w:t>
            </w:r>
          </w:p>
        </w:tc>
        <w:tc>
          <w:tcPr>
            <w:tcW w:w="625" w:type="pct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3D61BE">
        <w:tc>
          <w:tcPr>
            <w:tcW w:w="2482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4094" w:rsidRPr="005E25BE" w14:paraId="154512BE" w14:textId="77777777" w:rsidTr="003D4094">
        <w:tc>
          <w:tcPr>
            <w:tcW w:w="2482" w:type="pct"/>
            <w:shd w:val="clear" w:color="auto" w:fill="auto"/>
            <w:vAlign w:val="center"/>
          </w:tcPr>
          <w:p w14:paraId="3E1C6271" w14:textId="2F665800" w:rsidR="003D4094" w:rsidRDefault="00835FE6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přístroje</w:t>
            </w:r>
            <w:r w:rsidR="003D4094">
              <w:rPr>
                <w:rFonts w:asciiTheme="minorHAnsi" w:eastAsia="Times New Roman" w:hAnsiTheme="minorHAnsi" w:cstheme="majorHAnsi"/>
                <w:lang w:eastAsia="cs-CZ"/>
              </w:rPr>
              <w:t xml:space="preserve"> centrifugovat odběrové zkumavky a </w:t>
            </w:r>
            <w:proofErr w:type="spellStart"/>
            <w:r w:rsidR="003D4094">
              <w:rPr>
                <w:rFonts w:asciiTheme="minorHAnsi" w:eastAsia="Times New Roman" w:hAnsiTheme="minorHAnsi" w:cstheme="majorHAnsi"/>
                <w:lang w:eastAsia="cs-CZ"/>
              </w:rPr>
              <w:t>cytokomůrky</w:t>
            </w:r>
            <w:proofErr w:type="spellEnd"/>
            <w:r w:rsidR="003D4094">
              <w:rPr>
                <w:rFonts w:asciiTheme="minorHAnsi" w:eastAsia="Times New Roman" w:hAnsiTheme="minorHAnsi" w:cstheme="majorHAnsi"/>
                <w:lang w:eastAsia="cs-CZ"/>
              </w:rPr>
              <w:t xml:space="preserve"> zvlášť, ale i současně v rámci jednoho cyklu.</w:t>
            </w:r>
          </w:p>
        </w:tc>
        <w:tc>
          <w:tcPr>
            <w:tcW w:w="625" w:type="pct"/>
            <w:vAlign w:val="center"/>
          </w:tcPr>
          <w:p w14:paraId="61F9533A" w14:textId="68CC1357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4FAD188" w14:textId="780ECF29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09CEEF65" w14:textId="77777777" w:rsidTr="003D4094">
        <w:tc>
          <w:tcPr>
            <w:tcW w:w="2482" w:type="pct"/>
            <w:shd w:val="clear" w:color="auto" w:fill="auto"/>
            <w:vAlign w:val="center"/>
          </w:tcPr>
          <w:p w14:paraId="5EF9BDD9" w14:textId="53C099A4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 xml:space="preserve">Kapacita min. 4 komůrky pro </w:t>
            </w:r>
            <w:proofErr w:type="spellStart"/>
            <w:r>
              <w:t>cytospin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2DF5299D" w14:textId="1ED30CE9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14A4893" w14:textId="21A30271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79CA3D69" w14:textId="77777777" w:rsidTr="003D4094">
        <w:tc>
          <w:tcPr>
            <w:tcW w:w="2482" w:type="pct"/>
            <w:shd w:val="clear" w:color="auto" w:fill="auto"/>
            <w:vAlign w:val="center"/>
          </w:tcPr>
          <w:p w14:paraId="44225CF7" w14:textId="3790B0DA" w:rsidR="003D4094" w:rsidRDefault="003D4094" w:rsidP="003D4094">
            <w:pPr>
              <w:spacing w:after="0" w:line="240" w:lineRule="auto"/>
            </w:pPr>
            <w:r>
              <w:t xml:space="preserve">Možnost opakovaného použití </w:t>
            </w:r>
            <w:proofErr w:type="spellStart"/>
            <w:r>
              <w:t>cytokomůrek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75554A51" w14:textId="44DD600E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410F66A" w14:textId="7BBAD026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01FCE29A" w14:textId="77777777" w:rsidTr="003D4094">
        <w:tc>
          <w:tcPr>
            <w:tcW w:w="2482" w:type="pct"/>
            <w:shd w:val="clear" w:color="auto" w:fill="auto"/>
            <w:vAlign w:val="center"/>
          </w:tcPr>
          <w:p w14:paraId="53DF266C" w14:textId="234D64A7" w:rsidR="003D4094" w:rsidRDefault="003D4094" w:rsidP="003D4094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Zpracování vzorků různého objemu v rozsahu </w:t>
            </w:r>
            <w:r w:rsidR="00530B1A">
              <w:rPr>
                <w:rFonts w:asciiTheme="minorHAnsi" w:eastAsia="Times New Roman" w:hAnsiTheme="minorHAnsi" w:cstheme="majorHAnsi"/>
                <w:lang w:eastAsia="cs-CZ"/>
              </w:rPr>
              <w:t xml:space="preserve">min.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0,5-</w:t>
            </w:r>
            <w:r w:rsidR="000B4A35">
              <w:rPr>
                <w:rFonts w:asciiTheme="minorHAnsi" w:eastAsia="Times New Roman" w:hAnsiTheme="minorHAnsi" w:cstheme="majorHAnsi"/>
                <w:lang w:eastAsia="cs-CZ"/>
              </w:rPr>
              <w:t>8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ml.</w:t>
            </w:r>
          </w:p>
        </w:tc>
        <w:tc>
          <w:tcPr>
            <w:tcW w:w="625" w:type="pct"/>
            <w:vAlign w:val="center"/>
          </w:tcPr>
          <w:p w14:paraId="32D1EB15" w14:textId="0FA01507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A34430B" w14:textId="0B536F69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43DD5CE5" w14:textId="77777777" w:rsidTr="003D4094">
        <w:tc>
          <w:tcPr>
            <w:tcW w:w="2482" w:type="pct"/>
            <w:shd w:val="clear" w:color="auto" w:fill="auto"/>
            <w:vAlign w:val="center"/>
          </w:tcPr>
          <w:p w14:paraId="74BD2D4A" w14:textId="71727EA2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Lehce vyjímatelné a vyměnitelné rotory s automatickou identifikací.</w:t>
            </w:r>
          </w:p>
        </w:tc>
        <w:tc>
          <w:tcPr>
            <w:tcW w:w="625" w:type="pct"/>
            <w:vAlign w:val="center"/>
          </w:tcPr>
          <w:p w14:paraId="187F6F7D" w14:textId="5071124D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BE4CEC5" w14:textId="1CD7E92B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54264270" w14:textId="77777777" w:rsidTr="003D4094">
        <w:tc>
          <w:tcPr>
            <w:tcW w:w="2482" w:type="pct"/>
            <w:shd w:val="clear" w:color="auto" w:fill="auto"/>
            <w:vAlign w:val="center"/>
          </w:tcPr>
          <w:p w14:paraId="48AA44CE" w14:textId="1CE3BBA8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Detekce nerovnováhy (zastavení přístroje v případě nerovnovážného rozložení rotoru).</w:t>
            </w:r>
          </w:p>
        </w:tc>
        <w:tc>
          <w:tcPr>
            <w:tcW w:w="625" w:type="pct"/>
            <w:vAlign w:val="center"/>
          </w:tcPr>
          <w:p w14:paraId="471E6ACD" w14:textId="7526F17C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4F41DC0" w14:textId="720B1ECD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079A8A72" w14:textId="31C06802" w:rsidTr="003D4094">
        <w:tc>
          <w:tcPr>
            <w:tcW w:w="2482" w:type="pct"/>
            <w:shd w:val="clear" w:color="auto" w:fill="auto"/>
            <w:vAlign w:val="center"/>
          </w:tcPr>
          <w:p w14:paraId="5200E694" w14:textId="0BC0150A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Nastavitelné otáčky rotoru min. 500-3000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rpm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368E5472" w14:textId="4D110BAF" w:rsidR="003D409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D62DB89" w14:textId="100ED04A" w:rsidR="003D409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3E407B6E" w14:textId="7B4898ED" w:rsidTr="003D4094">
        <w:tc>
          <w:tcPr>
            <w:tcW w:w="2482" w:type="pct"/>
            <w:shd w:val="clear" w:color="auto" w:fill="auto"/>
            <w:vAlign w:val="center"/>
          </w:tcPr>
          <w:p w14:paraId="39604B96" w14:textId="235EF851" w:rsidR="003D4094" w:rsidRPr="0037098D" w:rsidRDefault="003D4094" w:rsidP="003D4094">
            <w:pPr>
              <w:spacing w:after="0" w:line="240" w:lineRule="auto"/>
            </w:pPr>
            <w:r>
              <w:t>Nastavení pracovního času centrifugace v</w:t>
            </w:r>
            <w:r w:rsidR="00530B1A">
              <w:t> </w:t>
            </w:r>
            <w:r>
              <w:t>rozsahu</w:t>
            </w:r>
            <w:r w:rsidR="00530B1A">
              <w:t xml:space="preserve"> min.</w:t>
            </w:r>
            <w:r>
              <w:t xml:space="preserve"> 1-90 min.</w:t>
            </w:r>
          </w:p>
        </w:tc>
        <w:tc>
          <w:tcPr>
            <w:tcW w:w="625" w:type="pct"/>
            <w:vAlign w:val="center"/>
          </w:tcPr>
          <w:p w14:paraId="67018DBB" w14:textId="3B89981F" w:rsidR="003D4094" w:rsidRPr="00B73F5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B1FBA81" w14:textId="44AE9BD1" w:rsidR="003D4094" w:rsidRPr="00B73F5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46F09CBC" w14:textId="7B42AAD2" w:rsidTr="003D4094">
        <w:tc>
          <w:tcPr>
            <w:tcW w:w="2482" w:type="pct"/>
            <w:shd w:val="clear" w:color="auto" w:fill="auto"/>
            <w:vAlign w:val="center"/>
          </w:tcPr>
          <w:p w14:paraId="208C71A5" w14:textId="14A130B7" w:rsidR="003D4094" w:rsidRPr="0037098D" w:rsidRDefault="003D4094" w:rsidP="003D4094">
            <w:pPr>
              <w:spacing w:after="0" w:line="240" w:lineRule="auto"/>
            </w:pPr>
            <w:r>
              <w:t>Součástí dodávky je rotor/rotory a příslušenství pro (</w:t>
            </w:r>
            <w:proofErr w:type="spellStart"/>
            <w:r>
              <w:t>cyto</w:t>
            </w:r>
            <w:proofErr w:type="spellEnd"/>
            <w:r>
              <w:t>)centrifugaci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47451DDD" w14:textId="6B5445A5" w:rsidR="003D4094" w:rsidRPr="00B73F5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7A030D3" w14:textId="1B00A9BA" w:rsidR="003D4094" w:rsidRPr="00B73F5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7569BA51" w14:textId="77777777" w:rsidTr="003D4094">
        <w:tc>
          <w:tcPr>
            <w:tcW w:w="2482" w:type="pct"/>
            <w:shd w:val="clear" w:color="auto" w:fill="auto"/>
            <w:vAlign w:val="center"/>
          </w:tcPr>
          <w:p w14:paraId="0827F033" w14:textId="005DC954" w:rsidR="003D4094" w:rsidRDefault="003D4094" w:rsidP="003D4094">
            <w:pPr>
              <w:spacing w:after="0" w:line="240" w:lineRule="auto"/>
            </w:pPr>
            <w:r>
              <w:t>Možnost rotor dezinfikovat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7F3698C9" w14:textId="29015B22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C904310" w14:textId="3411E2FF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452B4B12" w14:textId="77777777" w:rsidTr="003D4094">
        <w:tc>
          <w:tcPr>
            <w:tcW w:w="2482" w:type="pct"/>
            <w:shd w:val="clear" w:color="auto" w:fill="auto"/>
            <w:vAlign w:val="center"/>
          </w:tcPr>
          <w:p w14:paraId="422B1BEE" w14:textId="76780448" w:rsidR="003D4094" w:rsidRDefault="003D4094" w:rsidP="003D4094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Ovládací panel </w:t>
            </w:r>
            <w:r w:rsidR="003D5C7B">
              <w:rPr>
                <w:rFonts w:asciiTheme="minorHAnsi" w:eastAsia="Times New Roman" w:hAnsiTheme="minorHAnsi" w:cstheme="majorHAnsi"/>
                <w:lang w:eastAsia="cs-CZ"/>
              </w:rPr>
              <w:t>s membránovou klávesnicí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0ADB3EEC" w14:textId="5D546F98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809A5D3" w14:textId="0B4A12A2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3E4EE307" w14:textId="3AF339B0" w:rsidTr="003D4094">
        <w:tc>
          <w:tcPr>
            <w:tcW w:w="2482" w:type="pct"/>
            <w:shd w:val="clear" w:color="auto" w:fill="auto"/>
            <w:vAlign w:val="center"/>
          </w:tcPr>
          <w:p w14:paraId="1E29A295" w14:textId="3F066B87" w:rsidR="003D4094" w:rsidRDefault="003D5C7B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Zobrazení všech hodnot na LCD displeji</w:t>
            </w:r>
            <w:r w:rsidR="003D4094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5BFDF0FC" w14:textId="0014937D" w:rsidR="003D4094" w:rsidRPr="006E3B9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FF8DB5F" w14:textId="0B744FF9" w:rsidR="003D4094" w:rsidRPr="006E3B9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5CAC3337" w14:textId="77777777" w:rsidTr="003D4094">
        <w:tc>
          <w:tcPr>
            <w:tcW w:w="2482" w:type="pct"/>
            <w:shd w:val="clear" w:color="auto" w:fill="auto"/>
            <w:vAlign w:val="center"/>
          </w:tcPr>
          <w:p w14:paraId="31638B45" w14:textId="53BE8996" w:rsidR="003D4094" w:rsidRDefault="003D4094" w:rsidP="003D4094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Nouzové otevírání víka.</w:t>
            </w:r>
          </w:p>
        </w:tc>
        <w:tc>
          <w:tcPr>
            <w:tcW w:w="625" w:type="pct"/>
            <w:vAlign w:val="center"/>
          </w:tcPr>
          <w:p w14:paraId="52E2A99C" w14:textId="7A6FDD94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C91B3D1" w14:textId="30947ADE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0FB1BEDD" w14:textId="3C6538F9" w:rsidTr="003D4094">
        <w:tc>
          <w:tcPr>
            <w:tcW w:w="2482" w:type="pct"/>
            <w:shd w:val="clear" w:color="auto" w:fill="auto"/>
            <w:vAlign w:val="center"/>
          </w:tcPr>
          <w:p w14:paraId="39551274" w14:textId="5363BB48" w:rsidR="003D4094" w:rsidRPr="006E3B94" w:rsidRDefault="003D4094" w:rsidP="003D4094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Bezpečnostní alarm.</w:t>
            </w:r>
          </w:p>
        </w:tc>
        <w:tc>
          <w:tcPr>
            <w:tcW w:w="625" w:type="pct"/>
            <w:vAlign w:val="center"/>
          </w:tcPr>
          <w:p w14:paraId="0D7A3E43" w14:textId="3114D33A" w:rsidR="003D409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2476B99" w14:textId="7B0424C9" w:rsidR="003D409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2CCC2B6E" w14:textId="77777777" w:rsidTr="003D4094">
        <w:tc>
          <w:tcPr>
            <w:tcW w:w="2482" w:type="pct"/>
            <w:shd w:val="clear" w:color="auto" w:fill="auto"/>
            <w:vAlign w:val="center"/>
          </w:tcPr>
          <w:p w14:paraId="26D83681" w14:textId="574BBDF4" w:rsidR="003D4094" w:rsidRDefault="003D4094" w:rsidP="003D4094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Akustické hlášení ukončení programu.</w:t>
            </w:r>
          </w:p>
        </w:tc>
        <w:tc>
          <w:tcPr>
            <w:tcW w:w="625" w:type="pct"/>
            <w:vAlign w:val="center"/>
          </w:tcPr>
          <w:p w14:paraId="4FAFBA0B" w14:textId="4FA51037" w:rsidR="003D4094" w:rsidRPr="002170A3" w:rsidRDefault="003D4094" w:rsidP="003D409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3812744" w14:textId="67AF2036" w:rsidR="003D4094" w:rsidRPr="00C14050" w:rsidRDefault="003D4094" w:rsidP="003D409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0731FA80" w14:textId="58F77677" w:rsidTr="00DD2C41">
        <w:tc>
          <w:tcPr>
            <w:tcW w:w="2482" w:type="pct"/>
            <w:shd w:val="clear" w:color="auto" w:fill="auto"/>
            <w:vAlign w:val="center"/>
          </w:tcPr>
          <w:p w14:paraId="73686685" w14:textId="3FF04CCD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Výška centrifugy s otevřeným víkem </w:t>
            </w:r>
            <w:r w:rsidR="003D5C7B">
              <w:rPr>
                <w:rFonts w:asciiTheme="minorHAnsi" w:eastAsia="Times New Roman" w:hAnsiTheme="minorHAnsi" w:cstheme="majorHAnsi"/>
                <w:lang w:eastAsia="cs-CZ"/>
              </w:rPr>
              <w:t xml:space="preserve">nesmí překročit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640 mm</w:t>
            </w:r>
            <w:r w:rsidR="003D5C7B">
              <w:rPr>
                <w:rFonts w:asciiTheme="minorHAnsi" w:eastAsia="Times New Roman" w:hAnsiTheme="minorHAnsi" w:cstheme="majorHAnsi"/>
                <w:lang w:eastAsia="cs-CZ"/>
              </w:rPr>
              <w:t xml:space="preserve"> (důležité pro umístění do </w:t>
            </w:r>
            <w:proofErr w:type="spellStart"/>
            <w:r w:rsidR="003D5C7B">
              <w:rPr>
                <w:rFonts w:asciiTheme="minorHAnsi" w:eastAsia="Times New Roman" w:hAnsiTheme="minorHAnsi" w:cstheme="majorHAnsi"/>
                <w:lang w:eastAsia="cs-CZ"/>
              </w:rPr>
              <w:t>biohazardního</w:t>
            </w:r>
            <w:proofErr w:type="spellEnd"/>
            <w:r w:rsidR="003D5C7B">
              <w:rPr>
                <w:rFonts w:asciiTheme="minorHAnsi" w:eastAsia="Times New Roman" w:hAnsiTheme="minorHAnsi" w:cstheme="majorHAnsi"/>
                <w:lang w:eastAsia="cs-CZ"/>
              </w:rPr>
              <w:t xml:space="preserve"> boxu)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</w:tcPr>
          <w:p w14:paraId="689F61B5" w14:textId="49F12648" w:rsidR="003D4094" w:rsidRPr="006E3B9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2888A1AD" w14:textId="6954134B" w:rsidR="003D4094" w:rsidRPr="006E3B9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424FD740" w14:textId="1CAF39A6" w:rsidTr="00275FC6">
        <w:tc>
          <w:tcPr>
            <w:tcW w:w="2482" w:type="pct"/>
            <w:shd w:val="clear" w:color="auto" w:fill="auto"/>
            <w:vAlign w:val="center"/>
          </w:tcPr>
          <w:p w14:paraId="2363AF7B" w14:textId="0D690BB7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Hmotnost do </w:t>
            </w:r>
            <w:r w:rsidR="0021288F">
              <w:rPr>
                <w:rFonts w:asciiTheme="minorHAnsi" w:eastAsia="Times New Roman" w:hAnsiTheme="minorHAnsi" w:cstheme="majorHAnsi"/>
                <w:lang w:eastAsia="cs-CZ"/>
              </w:rPr>
              <w:t>25</w:t>
            </w:r>
            <w:r w:rsidR="00530B1A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kg.</w:t>
            </w:r>
          </w:p>
        </w:tc>
        <w:tc>
          <w:tcPr>
            <w:tcW w:w="625" w:type="pct"/>
          </w:tcPr>
          <w:p w14:paraId="1B869B88" w14:textId="612628DF" w:rsidR="003D4094" w:rsidRPr="006E3B94" w:rsidRDefault="003D4094" w:rsidP="003D4094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094359F1" w14:textId="27ECE6B1" w:rsidR="003D4094" w:rsidRPr="006E3B94" w:rsidRDefault="003D4094" w:rsidP="003D4094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34E64351" w14:textId="77DE34B6" w:rsidTr="003D61BE">
        <w:tc>
          <w:tcPr>
            <w:tcW w:w="2482" w:type="pct"/>
            <w:shd w:val="clear" w:color="auto" w:fill="auto"/>
            <w:vAlign w:val="center"/>
          </w:tcPr>
          <w:p w14:paraId="0C019CBA" w14:textId="51DEA189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Napájení 100-240 V, 50-60 Hz.</w:t>
            </w:r>
          </w:p>
        </w:tc>
        <w:tc>
          <w:tcPr>
            <w:tcW w:w="625" w:type="pct"/>
          </w:tcPr>
          <w:p w14:paraId="0534D9A5" w14:textId="0E7D87E9" w:rsidR="003D4094" w:rsidRPr="00264C96" w:rsidRDefault="003D4094" w:rsidP="003D4094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229912DE" w14:textId="01A2441B" w:rsidR="003D4094" w:rsidRPr="00264C96" w:rsidRDefault="003D4094" w:rsidP="003D4094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2EC97D11" w14:textId="3A0FE385" w:rsidTr="003D61BE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3D4094" w:rsidRPr="00997BB9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226C9B95" w14:textId="77777777" w:rsidR="003D4094" w:rsidRPr="00997BB9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0E9827A2" w14:textId="77777777" w:rsidR="003D4094" w:rsidRPr="00997BB9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3D4094" w:rsidRPr="005E25BE" w14:paraId="74FB9B07" w14:textId="7E351BCF" w:rsidTr="003D61BE">
        <w:tc>
          <w:tcPr>
            <w:tcW w:w="2482" w:type="pct"/>
            <w:shd w:val="clear" w:color="auto" w:fill="auto"/>
          </w:tcPr>
          <w:p w14:paraId="02CFB266" w14:textId="6FE2473D" w:rsidR="003D4094" w:rsidRPr="00DB7A08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625" w:type="pct"/>
          </w:tcPr>
          <w:p w14:paraId="05E6DB1D" w14:textId="2D6F7442" w:rsidR="003D4094" w:rsidRDefault="003D4094" w:rsidP="003D409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5678C99C" w14:textId="7EFB3B25" w:rsidR="003D4094" w:rsidRDefault="003D4094" w:rsidP="003D4094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3D4094" w:rsidRPr="005E25BE" w14:paraId="2AA53C66" w14:textId="55DE44FB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3D4094" w:rsidRPr="00264C96" w:rsidRDefault="003D4094" w:rsidP="003D409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3D4094" w:rsidRPr="00264C96" w:rsidRDefault="003D4094" w:rsidP="003D409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3D4094" w:rsidRPr="00264C96" w:rsidRDefault="003D4094" w:rsidP="003D409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3D4094" w:rsidRPr="005E25BE" w14:paraId="665E2B33" w14:textId="3E582227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3D4094" w:rsidRPr="00264C96" w:rsidRDefault="003D4094" w:rsidP="003D4094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3D4094" w:rsidRDefault="003D4094" w:rsidP="003D4094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3D4094" w:rsidRDefault="003D4094" w:rsidP="003D4094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435BD8E9" w:rsidR="00D21817" w:rsidRDefault="00D21817" w:rsidP="001F54BA">
      <w:pPr>
        <w:spacing w:after="0" w:line="240" w:lineRule="auto"/>
        <w:jc w:val="both"/>
      </w:pPr>
    </w:p>
    <w:p w14:paraId="6CA1CD28" w14:textId="77777777" w:rsidR="00A97BF1" w:rsidRPr="004333E5" w:rsidRDefault="00A97BF1" w:rsidP="00A97BF1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16485F89" w14:textId="77777777" w:rsidR="00A97BF1" w:rsidRDefault="00A97BF1" w:rsidP="00A97BF1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7185C2BD" w14:textId="77777777" w:rsidR="00A97BF1" w:rsidRPr="008F5D41" w:rsidRDefault="00A97BF1" w:rsidP="00A97BF1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38CC0CD" w14:textId="77777777" w:rsidR="00A97BF1" w:rsidRPr="008F5D41" w:rsidRDefault="00A97BF1" w:rsidP="00A97BF1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39CD40EE" w14:textId="77777777" w:rsidR="00A97BF1" w:rsidRPr="00B272AB" w:rsidRDefault="00A97BF1" w:rsidP="00A97BF1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1240B6BE" w14:textId="77777777" w:rsidR="00A97BF1" w:rsidRPr="001F0B21" w:rsidRDefault="00A97BF1" w:rsidP="00A97BF1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57AF470D" w14:textId="77777777" w:rsidR="00A97BF1" w:rsidRPr="001F0B21" w:rsidRDefault="00A97BF1" w:rsidP="00A97BF1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7A45A81E" w14:textId="77777777" w:rsidR="00A97BF1" w:rsidRPr="001F0B21" w:rsidRDefault="00A97BF1" w:rsidP="00A97BF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5D4F8467" w14:textId="77777777" w:rsidR="00A97BF1" w:rsidRPr="001F0B21" w:rsidRDefault="00A97BF1" w:rsidP="00A97BF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4E9746D9" w14:textId="77777777" w:rsidR="00A97BF1" w:rsidRPr="001F0B21" w:rsidRDefault="00A97BF1" w:rsidP="00A97BF1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1C85CE19" w14:textId="77777777" w:rsidR="00A97BF1" w:rsidRPr="001F0B21" w:rsidRDefault="00A97BF1" w:rsidP="00A97BF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544051B3" w14:textId="77777777" w:rsidR="00A97BF1" w:rsidRPr="001F0B21" w:rsidRDefault="00A97BF1" w:rsidP="00A97BF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359D3FB5" w14:textId="77777777" w:rsidR="00A97BF1" w:rsidRDefault="00A97BF1" w:rsidP="001F54BA">
      <w:pPr>
        <w:spacing w:after="0" w:line="240" w:lineRule="auto"/>
        <w:jc w:val="both"/>
      </w:pPr>
    </w:p>
    <w:sectPr w:rsidR="00A97BF1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B662" w14:textId="77777777" w:rsidR="009F109E" w:rsidRDefault="009F109E" w:rsidP="00EB49F9">
      <w:pPr>
        <w:spacing w:after="0" w:line="240" w:lineRule="auto"/>
      </w:pPr>
      <w:r>
        <w:separator/>
      </w:r>
    </w:p>
  </w:endnote>
  <w:endnote w:type="continuationSeparator" w:id="0">
    <w:p w14:paraId="333EFAEF" w14:textId="77777777" w:rsidR="009F109E" w:rsidRDefault="009F109E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439B" w14:textId="77777777" w:rsidR="009F109E" w:rsidRDefault="009F109E" w:rsidP="00EB49F9">
      <w:pPr>
        <w:spacing w:after="0" w:line="240" w:lineRule="auto"/>
      </w:pPr>
      <w:r>
        <w:separator/>
      </w:r>
    </w:p>
  </w:footnote>
  <w:footnote w:type="continuationSeparator" w:id="0">
    <w:p w14:paraId="27E4808A" w14:textId="77777777" w:rsidR="009F109E" w:rsidRDefault="009F109E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164AD4CC" w:rsidR="003D61BE" w:rsidRDefault="003D61BE">
    <w:pPr>
      <w:pStyle w:val="Zhlav"/>
    </w:pPr>
    <w:r>
      <w:t>Příloha č. 2</w:t>
    </w:r>
    <w:r w:rsidR="00A97BF1">
      <w:t>_</w:t>
    </w:r>
    <w:r w:rsidR="00635325">
      <w:t>4</w:t>
    </w:r>
    <w:r w:rsidR="00A97BF1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456340800">
    <w:abstractNumId w:val="2"/>
  </w:num>
  <w:num w:numId="2" w16cid:durableId="1071469551">
    <w:abstractNumId w:val="9"/>
  </w:num>
  <w:num w:numId="3" w16cid:durableId="943538290">
    <w:abstractNumId w:val="5"/>
  </w:num>
  <w:num w:numId="4" w16cid:durableId="2138990369">
    <w:abstractNumId w:val="1"/>
  </w:num>
  <w:num w:numId="5" w16cid:durableId="1478064873">
    <w:abstractNumId w:val="8"/>
  </w:num>
  <w:num w:numId="6" w16cid:durableId="1728719858">
    <w:abstractNumId w:val="6"/>
  </w:num>
  <w:num w:numId="7" w16cid:durableId="1288777152">
    <w:abstractNumId w:val="0"/>
  </w:num>
  <w:num w:numId="8" w16cid:durableId="193931958">
    <w:abstractNumId w:val="7"/>
  </w:num>
  <w:num w:numId="9" w16cid:durableId="1055588905">
    <w:abstractNumId w:val="3"/>
  </w:num>
  <w:num w:numId="10" w16cid:durableId="5375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24837"/>
    <w:rsid w:val="00030B4C"/>
    <w:rsid w:val="000317E6"/>
    <w:rsid w:val="00031D66"/>
    <w:rsid w:val="00044373"/>
    <w:rsid w:val="0004613E"/>
    <w:rsid w:val="00046823"/>
    <w:rsid w:val="000514CC"/>
    <w:rsid w:val="00051DB4"/>
    <w:rsid w:val="00056C36"/>
    <w:rsid w:val="00062302"/>
    <w:rsid w:val="00063D11"/>
    <w:rsid w:val="00071FA1"/>
    <w:rsid w:val="000875CD"/>
    <w:rsid w:val="000919B2"/>
    <w:rsid w:val="000A0727"/>
    <w:rsid w:val="000A33E0"/>
    <w:rsid w:val="000A35AA"/>
    <w:rsid w:val="000A7F80"/>
    <w:rsid w:val="000B17E9"/>
    <w:rsid w:val="000B498A"/>
    <w:rsid w:val="000B4A35"/>
    <w:rsid w:val="000B505B"/>
    <w:rsid w:val="000B5302"/>
    <w:rsid w:val="000C67D4"/>
    <w:rsid w:val="000D3D62"/>
    <w:rsid w:val="000E51C3"/>
    <w:rsid w:val="000F1D52"/>
    <w:rsid w:val="000F2828"/>
    <w:rsid w:val="00106C76"/>
    <w:rsid w:val="00106E5A"/>
    <w:rsid w:val="00112017"/>
    <w:rsid w:val="001145C3"/>
    <w:rsid w:val="001217F3"/>
    <w:rsid w:val="00121AFA"/>
    <w:rsid w:val="0012269D"/>
    <w:rsid w:val="00127B10"/>
    <w:rsid w:val="00135A2D"/>
    <w:rsid w:val="00142369"/>
    <w:rsid w:val="00142502"/>
    <w:rsid w:val="0014470B"/>
    <w:rsid w:val="00144A95"/>
    <w:rsid w:val="00147355"/>
    <w:rsid w:val="00153858"/>
    <w:rsid w:val="00153D2B"/>
    <w:rsid w:val="00155025"/>
    <w:rsid w:val="00155278"/>
    <w:rsid w:val="00160714"/>
    <w:rsid w:val="00160E4E"/>
    <w:rsid w:val="001713BD"/>
    <w:rsid w:val="0017631F"/>
    <w:rsid w:val="00176579"/>
    <w:rsid w:val="0017665C"/>
    <w:rsid w:val="001878A4"/>
    <w:rsid w:val="001A07C6"/>
    <w:rsid w:val="001A36A9"/>
    <w:rsid w:val="001A5C67"/>
    <w:rsid w:val="001A78E4"/>
    <w:rsid w:val="001B4747"/>
    <w:rsid w:val="001D2CC5"/>
    <w:rsid w:val="001D62EE"/>
    <w:rsid w:val="001E21D3"/>
    <w:rsid w:val="001F54BA"/>
    <w:rsid w:val="00202028"/>
    <w:rsid w:val="00205E2B"/>
    <w:rsid w:val="00205E49"/>
    <w:rsid w:val="0021122B"/>
    <w:rsid w:val="0021288F"/>
    <w:rsid w:val="00216989"/>
    <w:rsid w:val="00217D75"/>
    <w:rsid w:val="00230B20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0278"/>
    <w:rsid w:val="0028565A"/>
    <w:rsid w:val="00293171"/>
    <w:rsid w:val="002A5D62"/>
    <w:rsid w:val="002A645A"/>
    <w:rsid w:val="002B391B"/>
    <w:rsid w:val="002C17B1"/>
    <w:rsid w:val="002C1D2A"/>
    <w:rsid w:val="002D44E6"/>
    <w:rsid w:val="002D47F5"/>
    <w:rsid w:val="002E334C"/>
    <w:rsid w:val="002F04D2"/>
    <w:rsid w:val="002F25D1"/>
    <w:rsid w:val="002F324D"/>
    <w:rsid w:val="00304938"/>
    <w:rsid w:val="00306312"/>
    <w:rsid w:val="00316E59"/>
    <w:rsid w:val="00317579"/>
    <w:rsid w:val="00321F8A"/>
    <w:rsid w:val="00325900"/>
    <w:rsid w:val="00331438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9100B"/>
    <w:rsid w:val="00392390"/>
    <w:rsid w:val="00393A6B"/>
    <w:rsid w:val="00396D20"/>
    <w:rsid w:val="00397848"/>
    <w:rsid w:val="003B4A60"/>
    <w:rsid w:val="003B6952"/>
    <w:rsid w:val="003D1B51"/>
    <w:rsid w:val="003D4094"/>
    <w:rsid w:val="003D5C7B"/>
    <w:rsid w:val="003D61BE"/>
    <w:rsid w:val="003E2710"/>
    <w:rsid w:val="003E6720"/>
    <w:rsid w:val="003E705C"/>
    <w:rsid w:val="003F3E08"/>
    <w:rsid w:val="00411CD2"/>
    <w:rsid w:val="00412545"/>
    <w:rsid w:val="00412A41"/>
    <w:rsid w:val="00413000"/>
    <w:rsid w:val="00414BD3"/>
    <w:rsid w:val="004164E8"/>
    <w:rsid w:val="00436205"/>
    <w:rsid w:val="0044136B"/>
    <w:rsid w:val="00441A9F"/>
    <w:rsid w:val="00444817"/>
    <w:rsid w:val="00450A52"/>
    <w:rsid w:val="004515DD"/>
    <w:rsid w:val="0045259F"/>
    <w:rsid w:val="00473B59"/>
    <w:rsid w:val="00474004"/>
    <w:rsid w:val="00485F20"/>
    <w:rsid w:val="004935F1"/>
    <w:rsid w:val="0049538E"/>
    <w:rsid w:val="004A3EB9"/>
    <w:rsid w:val="004B0B18"/>
    <w:rsid w:val="004B235C"/>
    <w:rsid w:val="004B2D81"/>
    <w:rsid w:val="004B52B2"/>
    <w:rsid w:val="004C310D"/>
    <w:rsid w:val="004C3E37"/>
    <w:rsid w:val="004F4DE4"/>
    <w:rsid w:val="005045FA"/>
    <w:rsid w:val="00504B40"/>
    <w:rsid w:val="00512210"/>
    <w:rsid w:val="00525E35"/>
    <w:rsid w:val="00525F8A"/>
    <w:rsid w:val="0053028B"/>
    <w:rsid w:val="00530B1A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72AC6"/>
    <w:rsid w:val="00580FDA"/>
    <w:rsid w:val="00582DF1"/>
    <w:rsid w:val="00583249"/>
    <w:rsid w:val="00584F21"/>
    <w:rsid w:val="00585525"/>
    <w:rsid w:val="005913C3"/>
    <w:rsid w:val="0059287F"/>
    <w:rsid w:val="005959B8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6024"/>
    <w:rsid w:val="005D14B4"/>
    <w:rsid w:val="005D157F"/>
    <w:rsid w:val="005D185E"/>
    <w:rsid w:val="005D371A"/>
    <w:rsid w:val="005D67A2"/>
    <w:rsid w:val="005E25BE"/>
    <w:rsid w:val="005E482F"/>
    <w:rsid w:val="005E6FD4"/>
    <w:rsid w:val="005F085D"/>
    <w:rsid w:val="005F1BF2"/>
    <w:rsid w:val="005F2266"/>
    <w:rsid w:val="005F45F2"/>
    <w:rsid w:val="005F75B5"/>
    <w:rsid w:val="00606714"/>
    <w:rsid w:val="00606B79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4547"/>
    <w:rsid w:val="00635325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65C9"/>
    <w:rsid w:val="00671664"/>
    <w:rsid w:val="00674633"/>
    <w:rsid w:val="0067718E"/>
    <w:rsid w:val="006901CB"/>
    <w:rsid w:val="0069765B"/>
    <w:rsid w:val="006B2857"/>
    <w:rsid w:val="006B790E"/>
    <w:rsid w:val="006C2491"/>
    <w:rsid w:val="006C61FE"/>
    <w:rsid w:val="006D24CC"/>
    <w:rsid w:val="006D2D20"/>
    <w:rsid w:val="006D5166"/>
    <w:rsid w:val="006D57BA"/>
    <w:rsid w:val="006E04D3"/>
    <w:rsid w:val="006E094C"/>
    <w:rsid w:val="006E19E9"/>
    <w:rsid w:val="006E1E87"/>
    <w:rsid w:val="006F657F"/>
    <w:rsid w:val="00704490"/>
    <w:rsid w:val="00713239"/>
    <w:rsid w:val="007206A7"/>
    <w:rsid w:val="00724A1C"/>
    <w:rsid w:val="007260A3"/>
    <w:rsid w:val="0073080E"/>
    <w:rsid w:val="00730C6A"/>
    <w:rsid w:val="00731B1A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7E7"/>
    <w:rsid w:val="00763CBD"/>
    <w:rsid w:val="007738F6"/>
    <w:rsid w:val="0077498C"/>
    <w:rsid w:val="00774A7A"/>
    <w:rsid w:val="00775AFD"/>
    <w:rsid w:val="0077743F"/>
    <w:rsid w:val="00787A5C"/>
    <w:rsid w:val="00796775"/>
    <w:rsid w:val="007A029B"/>
    <w:rsid w:val="007A14F0"/>
    <w:rsid w:val="007A1AB5"/>
    <w:rsid w:val="007A301A"/>
    <w:rsid w:val="007B12A9"/>
    <w:rsid w:val="007B4B9F"/>
    <w:rsid w:val="007C44A9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1260D"/>
    <w:rsid w:val="00815670"/>
    <w:rsid w:val="00821E66"/>
    <w:rsid w:val="00826C8A"/>
    <w:rsid w:val="00835129"/>
    <w:rsid w:val="00835FE6"/>
    <w:rsid w:val="00837B8E"/>
    <w:rsid w:val="00844342"/>
    <w:rsid w:val="0084490F"/>
    <w:rsid w:val="0085203A"/>
    <w:rsid w:val="008540CB"/>
    <w:rsid w:val="00856A47"/>
    <w:rsid w:val="00856DF6"/>
    <w:rsid w:val="00862AC7"/>
    <w:rsid w:val="00866DEE"/>
    <w:rsid w:val="00885A32"/>
    <w:rsid w:val="008866D5"/>
    <w:rsid w:val="00890A34"/>
    <w:rsid w:val="00891BAA"/>
    <w:rsid w:val="00896A71"/>
    <w:rsid w:val="008A1098"/>
    <w:rsid w:val="008A2850"/>
    <w:rsid w:val="008A5BCF"/>
    <w:rsid w:val="008B514B"/>
    <w:rsid w:val="008D07F5"/>
    <w:rsid w:val="008D1DB4"/>
    <w:rsid w:val="008D765A"/>
    <w:rsid w:val="008E1CA0"/>
    <w:rsid w:val="008E35E5"/>
    <w:rsid w:val="008F42C0"/>
    <w:rsid w:val="008F6754"/>
    <w:rsid w:val="00900711"/>
    <w:rsid w:val="00904768"/>
    <w:rsid w:val="0091302B"/>
    <w:rsid w:val="00917F5E"/>
    <w:rsid w:val="0092049F"/>
    <w:rsid w:val="00921A65"/>
    <w:rsid w:val="00924165"/>
    <w:rsid w:val="00930887"/>
    <w:rsid w:val="00936841"/>
    <w:rsid w:val="00937218"/>
    <w:rsid w:val="00941F84"/>
    <w:rsid w:val="0095002B"/>
    <w:rsid w:val="00954984"/>
    <w:rsid w:val="00954CEE"/>
    <w:rsid w:val="0095781D"/>
    <w:rsid w:val="009617ED"/>
    <w:rsid w:val="00962051"/>
    <w:rsid w:val="00963495"/>
    <w:rsid w:val="0096625F"/>
    <w:rsid w:val="00966F23"/>
    <w:rsid w:val="009739D5"/>
    <w:rsid w:val="00982F82"/>
    <w:rsid w:val="00985DC5"/>
    <w:rsid w:val="009861BB"/>
    <w:rsid w:val="009972D2"/>
    <w:rsid w:val="00997BB9"/>
    <w:rsid w:val="009A1848"/>
    <w:rsid w:val="009A26A9"/>
    <w:rsid w:val="009A39CE"/>
    <w:rsid w:val="009A6463"/>
    <w:rsid w:val="009A7B83"/>
    <w:rsid w:val="009B2FD8"/>
    <w:rsid w:val="009B51AA"/>
    <w:rsid w:val="009C0B50"/>
    <w:rsid w:val="009C1097"/>
    <w:rsid w:val="009C10BE"/>
    <w:rsid w:val="009C5555"/>
    <w:rsid w:val="009D166E"/>
    <w:rsid w:val="009D3398"/>
    <w:rsid w:val="009D6B5F"/>
    <w:rsid w:val="009E172F"/>
    <w:rsid w:val="009F109E"/>
    <w:rsid w:val="009F1896"/>
    <w:rsid w:val="009F3B0D"/>
    <w:rsid w:val="009F3BE5"/>
    <w:rsid w:val="009F69B1"/>
    <w:rsid w:val="00A00208"/>
    <w:rsid w:val="00A0089A"/>
    <w:rsid w:val="00A12542"/>
    <w:rsid w:val="00A24115"/>
    <w:rsid w:val="00A30DB4"/>
    <w:rsid w:val="00A32D2E"/>
    <w:rsid w:val="00A3469C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7116E"/>
    <w:rsid w:val="00A72A1D"/>
    <w:rsid w:val="00A77ED7"/>
    <w:rsid w:val="00A837A7"/>
    <w:rsid w:val="00A83815"/>
    <w:rsid w:val="00A9213C"/>
    <w:rsid w:val="00A9278F"/>
    <w:rsid w:val="00A92A55"/>
    <w:rsid w:val="00A97BF1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39B2"/>
    <w:rsid w:val="00B874E4"/>
    <w:rsid w:val="00B96F9B"/>
    <w:rsid w:val="00BA0373"/>
    <w:rsid w:val="00BA41DE"/>
    <w:rsid w:val="00BB600D"/>
    <w:rsid w:val="00BC1C71"/>
    <w:rsid w:val="00BC57CA"/>
    <w:rsid w:val="00BC5CAA"/>
    <w:rsid w:val="00BD7416"/>
    <w:rsid w:val="00BE1F33"/>
    <w:rsid w:val="00BF0511"/>
    <w:rsid w:val="00C05697"/>
    <w:rsid w:val="00C15A94"/>
    <w:rsid w:val="00C218BA"/>
    <w:rsid w:val="00C23702"/>
    <w:rsid w:val="00C26104"/>
    <w:rsid w:val="00C27614"/>
    <w:rsid w:val="00C37CD3"/>
    <w:rsid w:val="00C42DC9"/>
    <w:rsid w:val="00C529FD"/>
    <w:rsid w:val="00C52BE9"/>
    <w:rsid w:val="00C531F1"/>
    <w:rsid w:val="00C54D42"/>
    <w:rsid w:val="00C56394"/>
    <w:rsid w:val="00C64EC1"/>
    <w:rsid w:val="00C65C3F"/>
    <w:rsid w:val="00C71F18"/>
    <w:rsid w:val="00C7207B"/>
    <w:rsid w:val="00C7220B"/>
    <w:rsid w:val="00C72307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6EAD"/>
    <w:rsid w:val="00CC0EE7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561C"/>
    <w:rsid w:val="00CE6435"/>
    <w:rsid w:val="00CE66EA"/>
    <w:rsid w:val="00CE7C35"/>
    <w:rsid w:val="00CF2FD2"/>
    <w:rsid w:val="00CF5304"/>
    <w:rsid w:val="00CF5D05"/>
    <w:rsid w:val="00D05D58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503F"/>
    <w:rsid w:val="00D4076C"/>
    <w:rsid w:val="00D76017"/>
    <w:rsid w:val="00D7620B"/>
    <w:rsid w:val="00D832A0"/>
    <w:rsid w:val="00D86614"/>
    <w:rsid w:val="00D90120"/>
    <w:rsid w:val="00D977D9"/>
    <w:rsid w:val="00DA0BC7"/>
    <w:rsid w:val="00DA5361"/>
    <w:rsid w:val="00DB395D"/>
    <w:rsid w:val="00DB7A08"/>
    <w:rsid w:val="00DC54E9"/>
    <w:rsid w:val="00DC5C63"/>
    <w:rsid w:val="00DC5C8B"/>
    <w:rsid w:val="00DD0293"/>
    <w:rsid w:val="00DD1314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74E"/>
    <w:rsid w:val="00E7435A"/>
    <w:rsid w:val="00E75A0A"/>
    <w:rsid w:val="00E76649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82C"/>
    <w:rsid w:val="00F52C28"/>
    <w:rsid w:val="00F55E18"/>
    <w:rsid w:val="00F577C5"/>
    <w:rsid w:val="00F6100B"/>
    <w:rsid w:val="00F664A7"/>
    <w:rsid w:val="00F728CA"/>
    <w:rsid w:val="00F75AB9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D4497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E7E47-6340-4532-88D4-C5803D5A42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696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9</cp:revision>
  <cp:lastPrinted>2022-04-12T12:41:00Z</cp:lastPrinted>
  <dcterms:created xsi:type="dcterms:W3CDTF">2022-03-30T12:16:00Z</dcterms:created>
  <dcterms:modified xsi:type="dcterms:W3CDTF">2023-03-02T13:45:00Z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